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3230F" w14:textId="77777777" w:rsidR="00750959" w:rsidRDefault="00BA0BF2" w:rsidP="00BA0BF2">
      <w:pPr>
        <w:jc w:val="center"/>
        <w:rPr>
          <w:b/>
          <w:sz w:val="32"/>
        </w:rPr>
      </w:pPr>
      <w:r w:rsidRPr="00BA0BF2">
        <w:rPr>
          <w:b/>
          <w:sz w:val="32"/>
        </w:rPr>
        <w:t>Risk Management Committee</w:t>
      </w:r>
    </w:p>
    <w:p w14:paraId="17768AFF" w14:textId="77777777" w:rsidR="0051514C" w:rsidRDefault="0051514C" w:rsidP="00BA0BF2">
      <w:pPr>
        <w:jc w:val="center"/>
        <w:rPr>
          <w:b/>
        </w:rPr>
      </w:pPr>
    </w:p>
    <w:p w14:paraId="72E71331" w14:textId="2E6F6F5A" w:rsidR="0051514C" w:rsidRPr="0051514C" w:rsidRDefault="0051514C" w:rsidP="0051514C">
      <w:pPr>
        <w:jc w:val="right"/>
      </w:pPr>
      <w:r w:rsidRPr="0051514C">
        <w:t xml:space="preserve">Ian McGregor, </w:t>
      </w:r>
      <w:proofErr w:type="spellStart"/>
      <w:r w:rsidRPr="0051514C">
        <w:t>Ph.D</w:t>
      </w:r>
      <w:proofErr w:type="spellEnd"/>
    </w:p>
    <w:p w14:paraId="35663E43" w14:textId="040F8F77" w:rsidR="0051514C" w:rsidRPr="0051514C" w:rsidRDefault="0051514C" w:rsidP="0051514C">
      <w:pPr>
        <w:jc w:val="right"/>
      </w:pPr>
      <w:r w:rsidRPr="0051514C">
        <w:t xml:space="preserve">President, </w:t>
      </w:r>
      <w:proofErr w:type="spellStart"/>
      <w:r w:rsidRPr="0051514C">
        <w:t>SportRisk</w:t>
      </w:r>
      <w:proofErr w:type="spellEnd"/>
    </w:p>
    <w:p w14:paraId="637E8C66" w14:textId="77777777" w:rsidR="00BA0BF2" w:rsidRDefault="00BA0BF2">
      <w:bookmarkStart w:id="0" w:name="_GoBack"/>
      <w:bookmarkEnd w:id="0"/>
    </w:p>
    <w:p w14:paraId="08DD0F75" w14:textId="77777777" w:rsidR="007E563F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A Risk Management Committee differs from a Health </w:t>
      </w:r>
      <w:r>
        <w:t>&amp;</w:t>
      </w:r>
      <w:r>
        <w:t xml:space="preserve"> Safety Committee in that their focus is on participant/ client safety as opposed to employee safety.  Given the client-driven nature of its business, it is therefore highly recommended that the </w:t>
      </w:r>
      <w:r>
        <w:t>Campus Recreation</w:t>
      </w:r>
      <w:r>
        <w:t xml:space="preserve"> department form a Risk Management Committee. This Committee should be small (4-6 people) and have broad representation (</w:t>
      </w:r>
      <w:r w:rsidR="007E563F">
        <w:t>program and facility staff</w:t>
      </w:r>
      <w:r>
        <w:t xml:space="preserve">). While not everyone in the department can (or should) be on the Committee, involvement of other staff members in Committee projects ensures that risk management is viewed as a shared responsibility.  Other people (e.g. </w:t>
      </w:r>
      <w:r w:rsidR="007E563F">
        <w:t xml:space="preserve">institutional Risk Manager, university-wide Facilities Management, Health Services) </w:t>
      </w:r>
      <w:r>
        <w:t xml:space="preserve">can be invited to participate on an ‘as needed’ basis.  </w:t>
      </w:r>
    </w:p>
    <w:p w14:paraId="23A6AC49" w14:textId="77777777" w:rsidR="007E563F" w:rsidRDefault="007E563F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C2C2983" w14:textId="77777777" w:rsidR="00BA0BF2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The Committee should meet every month, document minutes and communicate regularly with </w:t>
      </w:r>
      <w:r w:rsidR="007E563F">
        <w:t xml:space="preserve">staff and </w:t>
      </w:r>
      <w:r>
        <w:t>key stakeholders about what they are doing.</w:t>
      </w:r>
    </w:p>
    <w:p w14:paraId="55415AE2" w14:textId="77777777" w:rsidR="00BA0BF2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7487734" w14:textId="77777777" w:rsidR="00BA0BF2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A Committee Chair needs to be established and clear expectations for this position developed.  It is recommended that the Chair, and at least one other member of the Committee, enroll in </w:t>
      </w:r>
      <w:proofErr w:type="spellStart"/>
      <w:r w:rsidR="007E563F">
        <w:t>SportRisk’s</w:t>
      </w:r>
      <w:proofErr w:type="spellEnd"/>
      <w:r w:rsidR="007E563F">
        <w:t xml:space="preserve"> </w:t>
      </w:r>
      <w:r>
        <w:t xml:space="preserve">online course ‘Risk Management for Recreation Professionals’. This </w:t>
      </w:r>
      <w:r w:rsidR="007E563F">
        <w:t>can</w:t>
      </w:r>
      <w:r>
        <w:t xml:space="preserve"> be an important step in establishing a knowledge base and risk management mindset within the Committee so that everyone begins talking the same language.</w:t>
      </w:r>
    </w:p>
    <w:p w14:paraId="4211DD55" w14:textId="77777777" w:rsidR="00BA0BF2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264DEBE" w14:textId="77777777" w:rsidR="00BA0BF2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The Committee should first establish a clear list of priorities based on the recommendations detailed in this report.  </w:t>
      </w:r>
      <w:r>
        <w:rPr>
          <w:spacing w:val="-3"/>
          <w:lang w:val="en-GB"/>
        </w:rPr>
        <w:t>Finally,</w:t>
      </w:r>
      <w:r>
        <w:t xml:space="preserve"> being on the Risk Management Committee should not be viewed as a ‘life sentence’, and the Committee should develop a phased-in succession plan.  This ensures that the committee remains energetic, committed and focused.</w:t>
      </w:r>
    </w:p>
    <w:p w14:paraId="32C20933" w14:textId="77777777" w:rsidR="00BA0BF2" w:rsidRDefault="00BA0BF2" w:rsidP="00BA0B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8E7ABC3" w14:textId="588ADDC2" w:rsidR="00BA0BF2" w:rsidRDefault="00BA0BF2" w:rsidP="00BA0BF2">
      <w:r>
        <w:t xml:space="preserve">As a starting point, the Risk Management Committee should consider the development of a ‘Risk </w:t>
      </w:r>
      <w:r w:rsidR="00430784">
        <w:t>Map’</w:t>
      </w:r>
      <w:r>
        <w:t xml:space="preserve"> for the activity programs and facilities operated under </w:t>
      </w:r>
      <w:r w:rsidR="00430784">
        <w:t>Campus Recreation</w:t>
      </w:r>
      <w:r>
        <w:t xml:space="preserve">.  In adopting this approach, programs, facilities and people can be grouped into ‘high risk’ or ‘low risk’ categories.  (A ‘high risk’ program is defined as a program where the probability of a serious injury occurring is high).  This grid </w:t>
      </w:r>
      <w:r w:rsidR="00430784">
        <w:t>will</w:t>
      </w:r>
      <w:r>
        <w:t xml:space="preserve"> then provide focus when discussing issues such as: </w:t>
      </w:r>
    </w:p>
    <w:p w14:paraId="4AB5478F" w14:textId="77777777" w:rsidR="00BA0BF2" w:rsidRDefault="00BA0BF2" w:rsidP="00BA0BF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sym w:font="Wingdings" w:char="00A7"/>
      </w:r>
      <w:r>
        <w:t xml:space="preserve"> When waivers are to be implemented</w:t>
      </w:r>
    </w:p>
    <w:p w14:paraId="27870C1F" w14:textId="77777777" w:rsidR="00BA0BF2" w:rsidRDefault="00BA0BF2" w:rsidP="00BA0BF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sym w:font="Wingdings" w:char="00A7"/>
      </w:r>
      <w:r>
        <w:t xml:space="preserve"> When medical screening of participants may be necessary</w:t>
      </w:r>
    </w:p>
    <w:p w14:paraId="02E8CC92" w14:textId="77777777" w:rsidR="00BA0BF2" w:rsidRDefault="00BA0BF2" w:rsidP="00BA0BF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sym w:font="Wingdings" w:char="00A7"/>
      </w:r>
      <w:r>
        <w:t xml:space="preserve"> Who needs training in emergency protocols</w:t>
      </w:r>
    </w:p>
    <w:p w14:paraId="37FC9F35" w14:textId="77777777" w:rsidR="00BA0BF2" w:rsidRDefault="00BA0BF2" w:rsidP="00BA0BF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sym w:font="Wingdings" w:char="00A7"/>
      </w:r>
      <w:r>
        <w:t xml:space="preserve"> Which instructional/ teaching/ coaching programs require lesson plans detailing skill progressions</w:t>
      </w:r>
    </w:p>
    <w:p w14:paraId="71748780" w14:textId="77777777" w:rsidR="00BA0BF2" w:rsidRDefault="00BA0BF2" w:rsidP="00BA0BF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sym w:font="Wingdings" w:char="00A7"/>
      </w:r>
      <w:r>
        <w:t xml:space="preserve"> The priority areas for inspection and maintenance checklists.</w:t>
      </w:r>
    </w:p>
    <w:p w14:paraId="626A3444" w14:textId="77777777" w:rsidR="00430784" w:rsidRDefault="00430784" w:rsidP="00BA0BF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</w:p>
    <w:p w14:paraId="1F63F7E9" w14:textId="77777777" w:rsidR="00430784" w:rsidRDefault="00430784" w:rsidP="00430784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E7F22C7" w14:textId="77777777" w:rsidR="00BA0BF2" w:rsidRDefault="00BA0BF2"/>
    <w:sectPr w:rsidR="00BA0BF2" w:rsidSect="00554D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F2"/>
    <w:rsid w:val="00430784"/>
    <w:rsid w:val="0051514C"/>
    <w:rsid w:val="00554DD8"/>
    <w:rsid w:val="00750959"/>
    <w:rsid w:val="007E563F"/>
    <w:rsid w:val="00B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770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2155</Characters>
  <Application>Microsoft Macintosh Word</Application>
  <DocSecurity>0</DocSecurity>
  <Lines>17</Lines>
  <Paragraphs>5</Paragraphs>
  <ScaleCrop>false</ScaleCrop>
  <Company>McGregor &amp; Associates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McGregor</dc:creator>
  <cp:keywords/>
  <dc:description/>
  <cp:lastModifiedBy>Ian McGregor</cp:lastModifiedBy>
  <cp:revision>4</cp:revision>
  <dcterms:created xsi:type="dcterms:W3CDTF">2018-10-09T21:51:00Z</dcterms:created>
  <dcterms:modified xsi:type="dcterms:W3CDTF">2018-10-09T21:59:00Z</dcterms:modified>
</cp:coreProperties>
</file>